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A2" w:rsidRDefault="00382BA2"/>
    <w:p w:rsidR="00B9390B" w:rsidRDefault="00B9390B"/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307"/>
        <w:gridCol w:w="3471"/>
      </w:tblGrid>
      <w:tr w:rsidR="00B9390B" w:rsidRPr="00ED7845" w:rsidTr="00ED7845">
        <w:trPr>
          <w:jc w:val="center"/>
        </w:trPr>
        <w:tc>
          <w:tcPr>
            <w:tcW w:w="6307" w:type="dxa"/>
            <w:shd w:val="clear" w:color="auto" w:fill="F2F2F2" w:themeFill="background1" w:themeFillShade="F2"/>
          </w:tcPr>
          <w:p w:rsidR="00B9390B" w:rsidRPr="00ED7845" w:rsidRDefault="001F5789" w:rsidP="00B9390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LOTTO 3: AUDIO VIDEO</w:t>
            </w:r>
          </w:p>
          <w:p w:rsidR="00B9390B" w:rsidRPr="00ED7845" w:rsidRDefault="00B9390B">
            <w:pPr>
              <w:rPr>
                <w:sz w:val="32"/>
              </w:rPr>
            </w:pPr>
          </w:p>
        </w:tc>
        <w:tc>
          <w:tcPr>
            <w:tcW w:w="3471" w:type="dxa"/>
            <w:shd w:val="clear" w:color="auto" w:fill="F2F2F2" w:themeFill="background1" w:themeFillShade="F2"/>
          </w:tcPr>
          <w:p w:rsidR="00B9390B" w:rsidRPr="00ED7845" w:rsidRDefault="00B9390B">
            <w:r w:rsidRPr="00ED7845">
              <w:t>Codice di riferimento</w:t>
            </w:r>
          </w:p>
        </w:tc>
      </w:tr>
      <w:tr w:rsidR="00B9390B" w:rsidTr="00ED7845">
        <w:trPr>
          <w:jc w:val="center"/>
        </w:trPr>
        <w:tc>
          <w:tcPr>
            <w:tcW w:w="6307" w:type="dxa"/>
            <w:shd w:val="clear" w:color="auto" w:fill="D9D9D9" w:themeFill="background1" w:themeFillShade="D9"/>
          </w:tcPr>
          <w:p w:rsidR="00B9390B" w:rsidRDefault="00B9390B" w:rsidP="00B9390B">
            <w:pPr>
              <w:rPr>
                <w:rFonts w:ascii="Calibri,Italic" w:hAnsi="Calibri,Italic" w:cs="Calibri,Italic"/>
                <w:i/>
                <w:iCs/>
                <w:sz w:val="24"/>
                <w:szCs w:val="28"/>
              </w:rPr>
            </w:pPr>
          </w:p>
          <w:p w:rsidR="00C54196" w:rsidRPr="00C54196" w:rsidRDefault="00C54196" w:rsidP="00C54196">
            <w:pPr>
              <w:rPr>
                <w:rFonts w:cs="Arial"/>
                <w:sz w:val="24"/>
                <w:szCs w:val="24"/>
              </w:rPr>
            </w:pPr>
            <w:r w:rsidRPr="00C54196">
              <w:rPr>
                <w:rFonts w:cs="Arial"/>
                <w:sz w:val="24"/>
                <w:szCs w:val="24"/>
              </w:rPr>
              <w:t>Videoproiettore LCD 5.000 ansi completo di staffa a soffitto</w:t>
            </w:r>
          </w:p>
          <w:p w:rsidR="00B9390B" w:rsidRPr="0022294B" w:rsidRDefault="00B9390B" w:rsidP="00B57DC3">
            <w:pPr>
              <w:rPr>
                <w:i/>
                <w:sz w:val="24"/>
              </w:rPr>
            </w:pPr>
          </w:p>
          <w:p w:rsidR="00B57DC3" w:rsidRPr="00B9390B" w:rsidRDefault="00B57DC3" w:rsidP="00B57DC3">
            <w:pPr>
              <w:rPr>
                <w:b/>
              </w:rPr>
            </w:pPr>
          </w:p>
        </w:tc>
        <w:tc>
          <w:tcPr>
            <w:tcW w:w="3471" w:type="dxa"/>
            <w:shd w:val="clear" w:color="auto" w:fill="D9D9D9" w:themeFill="background1" w:themeFillShade="D9"/>
          </w:tcPr>
          <w:p w:rsidR="00B9390B" w:rsidRDefault="00B9390B">
            <w:pP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</w:p>
          <w:p w:rsidR="00B9390B" w:rsidRPr="00B57DC3" w:rsidRDefault="003108A0">
            <w:pPr>
              <w:rPr>
                <w:b/>
              </w:rPr>
            </w:pPr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V</w:t>
            </w:r>
            <w:bookmarkStart w:id="0" w:name="_GoBack"/>
            <w:bookmarkEnd w:id="0"/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P</w:t>
            </w:r>
            <w:r w:rsidR="000807F9"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2</w:t>
            </w:r>
          </w:p>
        </w:tc>
      </w:tr>
      <w:tr w:rsidR="00B9390B" w:rsidTr="00ED7845">
        <w:trPr>
          <w:trHeight w:val="1037"/>
          <w:jc w:val="center"/>
        </w:trPr>
        <w:tc>
          <w:tcPr>
            <w:tcW w:w="9778" w:type="dxa"/>
            <w:gridSpan w:val="2"/>
            <w:shd w:val="clear" w:color="auto" w:fill="BFBFBF" w:themeFill="background1" w:themeFillShade="BF"/>
            <w:vAlign w:val="center"/>
          </w:tcPr>
          <w:p w:rsidR="00B9390B" w:rsidRDefault="00B9390B" w:rsidP="00ED7845">
            <w:pPr>
              <w:jc w:val="center"/>
            </w:pPr>
            <w:r>
              <w:rPr>
                <w:rFonts w:ascii="Calibri" w:hAnsi="Calibri" w:cs="Calibri"/>
                <w:sz w:val="28"/>
                <w:szCs w:val="28"/>
              </w:rPr>
              <w:t>Descrizione caratteristiche tecniche del prodotto</w:t>
            </w:r>
          </w:p>
        </w:tc>
      </w:tr>
    </w:tbl>
    <w:p w:rsidR="00007AB8" w:rsidRPr="00C54196" w:rsidRDefault="00007AB8" w:rsidP="00007AB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  <w:bookmarkStart w:id="1" w:name="_»_OTTICHE_per_Serie_10000_(_premontata_"/>
      <w:bookmarkStart w:id="2" w:name="_bookmark1"/>
      <w:bookmarkStart w:id="3" w:name="_»_PROIETTORI_LASER_Installazione_Fissa_"/>
      <w:bookmarkStart w:id="4" w:name="_bookmark0"/>
      <w:bookmarkEnd w:id="1"/>
      <w:bookmarkEnd w:id="2"/>
      <w:bookmarkEnd w:id="3"/>
      <w:bookmarkEnd w:id="4"/>
      <w:r w:rsidRPr="00007AB8">
        <w:rPr>
          <w:rFonts w:ascii="Calibri" w:hAnsi="Calibri" w:cs="Calibri"/>
          <w:sz w:val="24"/>
          <w:szCs w:val="24"/>
        </w:rPr>
        <w:t xml:space="preserve">Videoproiettore Laser con Ottica Fissa compatto, </w:t>
      </w:r>
      <w:proofErr w:type="spellStart"/>
      <w:r w:rsidRPr="00007AB8">
        <w:rPr>
          <w:rFonts w:ascii="Calibri" w:hAnsi="Calibri" w:cs="Calibri"/>
          <w:sz w:val="24"/>
          <w:szCs w:val="24"/>
        </w:rPr>
        <w:t>Installation</w:t>
      </w:r>
      <w:proofErr w:type="spellEnd"/>
      <w:r w:rsidRPr="00007AB8">
        <w:rPr>
          <w:rFonts w:ascii="Calibri" w:hAnsi="Calibri" w:cs="Calibri"/>
          <w:sz w:val="24"/>
          <w:szCs w:val="24"/>
        </w:rPr>
        <w:t>/</w:t>
      </w:r>
      <w:proofErr w:type="spellStart"/>
      <w:r w:rsidRPr="00007AB8">
        <w:rPr>
          <w:rFonts w:ascii="Calibri" w:hAnsi="Calibri" w:cs="Calibri"/>
          <w:sz w:val="24"/>
          <w:szCs w:val="24"/>
        </w:rPr>
        <w:t>Large</w:t>
      </w:r>
      <w:proofErr w:type="spellEnd"/>
      <w:r w:rsidRPr="00007AB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07AB8">
        <w:rPr>
          <w:rFonts w:ascii="Calibri" w:hAnsi="Calibri" w:cs="Calibri"/>
          <w:sz w:val="24"/>
          <w:szCs w:val="24"/>
        </w:rPr>
        <w:t>venue</w:t>
      </w:r>
      <w:proofErr w:type="spellEnd"/>
      <w:r w:rsidRPr="00007AB8">
        <w:rPr>
          <w:rFonts w:ascii="Calibri" w:hAnsi="Calibri" w:cs="Calibri"/>
          <w:sz w:val="24"/>
          <w:szCs w:val="24"/>
        </w:rPr>
        <w:t xml:space="preserve">, WUXGA, 1920 x 1200, 16:10, 5.000 Lumen. Ingresso </w:t>
      </w:r>
      <w:proofErr w:type="spellStart"/>
      <w:r w:rsidRPr="00007AB8">
        <w:rPr>
          <w:rFonts w:ascii="Calibri" w:hAnsi="Calibri" w:cs="Calibri"/>
          <w:sz w:val="24"/>
          <w:szCs w:val="24"/>
        </w:rPr>
        <w:t>Component</w:t>
      </w:r>
      <w:proofErr w:type="spellEnd"/>
      <w:r w:rsidRPr="00007AB8">
        <w:rPr>
          <w:rFonts w:ascii="Calibri" w:hAnsi="Calibri" w:cs="Calibri"/>
          <w:sz w:val="24"/>
          <w:szCs w:val="24"/>
        </w:rPr>
        <w:t xml:space="preserve">, Ingresso VGA, Ingresso S-Video, Ingresso DVI, USB 2.0 </w:t>
      </w:r>
      <w:proofErr w:type="spellStart"/>
      <w:r w:rsidRPr="00007AB8">
        <w:rPr>
          <w:rFonts w:ascii="Calibri" w:hAnsi="Calibri" w:cs="Calibri"/>
          <w:sz w:val="24"/>
          <w:szCs w:val="24"/>
        </w:rPr>
        <w:t>Type</w:t>
      </w:r>
      <w:proofErr w:type="spellEnd"/>
      <w:r w:rsidRPr="00007AB8">
        <w:rPr>
          <w:rFonts w:ascii="Calibri" w:hAnsi="Calibri" w:cs="Calibri"/>
          <w:sz w:val="24"/>
          <w:szCs w:val="24"/>
        </w:rPr>
        <w:t xml:space="preserve"> B (Service </w:t>
      </w:r>
      <w:proofErr w:type="spellStart"/>
      <w:r w:rsidRPr="00007AB8">
        <w:rPr>
          <w:rFonts w:ascii="Calibri" w:hAnsi="Calibri" w:cs="Calibri"/>
          <w:sz w:val="24"/>
          <w:szCs w:val="24"/>
        </w:rPr>
        <w:t>Only</w:t>
      </w:r>
      <w:proofErr w:type="spellEnd"/>
      <w:r w:rsidRPr="00007AB8">
        <w:rPr>
          <w:rFonts w:ascii="Calibri" w:hAnsi="Calibri" w:cs="Calibri"/>
          <w:sz w:val="24"/>
          <w:szCs w:val="24"/>
        </w:rPr>
        <w:t xml:space="preserve">), Ingresso Composite, WLAN, USB 1.1 tipo A, Ingresso HDMI, Ingresso </w:t>
      </w:r>
      <w:proofErr w:type="spellStart"/>
      <w:r w:rsidRPr="00007AB8">
        <w:rPr>
          <w:rFonts w:ascii="Calibri" w:hAnsi="Calibri" w:cs="Calibri"/>
          <w:sz w:val="24"/>
          <w:szCs w:val="24"/>
        </w:rPr>
        <w:t>HdBaseT</w:t>
      </w:r>
      <w:proofErr w:type="spellEnd"/>
      <w:r w:rsidRPr="00007AB8">
        <w:rPr>
          <w:rFonts w:ascii="Calibri" w:hAnsi="Calibri" w:cs="Calibri"/>
          <w:sz w:val="24"/>
          <w:szCs w:val="24"/>
        </w:rPr>
        <w:t xml:space="preserve">, Cavo di alimentazione, Telecomando </w:t>
      </w:r>
      <w:proofErr w:type="spellStart"/>
      <w:r w:rsidRPr="00007AB8">
        <w:rPr>
          <w:rFonts w:ascii="Calibri" w:hAnsi="Calibri" w:cs="Calibri"/>
          <w:sz w:val="24"/>
          <w:szCs w:val="24"/>
        </w:rPr>
        <w:t>incl</w:t>
      </w:r>
      <w:proofErr w:type="spellEnd"/>
      <w:r w:rsidRPr="00007AB8">
        <w:rPr>
          <w:rFonts w:ascii="Calibri" w:hAnsi="Calibri" w:cs="Calibri"/>
          <w:sz w:val="24"/>
          <w:szCs w:val="24"/>
        </w:rPr>
        <w:t xml:space="preserve">. batterie, Set manuale d'istruzioni, </w:t>
      </w:r>
      <w:proofErr w:type="spellStart"/>
      <w:r w:rsidRPr="00007AB8">
        <w:rPr>
          <w:rFonts w:ascii="Calibri" w:hAnsi="Calibri" w:cs="Calibri"/>
          <w:sz w:val="24"/>
          <w:szCs w:val="24"/>
        </w:rPr>
        <w:t>Lens</w:t>
      </w:r>
      <w:proofErr w:type="spellEnd"/>
      <w:r w:rsidRPr="00007AB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07AB8">
        <w:rPr>
          <w:rFonts w:ascii="Calibri" w:hAnsi="Calibri" w:cs="Calibri"/>
          <w:sz w:val="24"/>
          <w:szCs w:val="24"/>
        </w:rPr>
        <w:t>Shift</w:t>
      </w:r>
      <w:proofErr w:type="spellEnd"/>
      <w:r w:rsidRPr="00007AB8">
        <w:rPr>
          <w:rFonts w:ascii="Calibri" w:hAnsi="Calibri" w:cs="Calibri"/>
          <w:sz w:val="24"/>
          <w:szCs w:val="24"/>
        </w:rPr>
        <w:t xml:space="preserve"> V:+\-50%, H:+\-20%. </w:t>
      </w:r>
      <w:r w:rsidRPr="00C54196">
        <w:rPr>
          <w:rFonts w:ascii="Calibri" w:hAnsi="Calibri" w:cs="Calibri"/>
          <w:sz w:val="24"/>
          <w:szCs w:val="24"/>
          <w:lang w:val="en-US"/>
        </w:rPr>
        <w:t xml:space="preserve">Zoom ratio x1.6, Throw ratio 1,35-2,20. Throw </w:t>
      </w:r>
      <w:proofErr w:type="spellStart"/>
      <w:r w:rsidRPr="00C54196">
        <w:rPr>
          <w:rFonts w:ascii="Calibri" w:hAnsi="Calibri" w:cs="Calibri"/>
          <w:sz w:val="24"/>
          <w:szCs w:val="24"/>
          <w:lang w:val="en-US"/>
        </w:rPr>
        <w:t>disatncea</w:t>
      </w:r>
      <w:proofErr w:type="spellEnd"/>
      <w:r w:rsidRPr="00C54196">
        <w:rPr>
          <w:rFonts w:ascii="Calibri" w:hAnsi="Calibri" w:cs="Calibri"/>
          <w:sz w:val="24"/>
          <w:szCs w:val="24"/>
          <w:lang w:val="en-US"/>
        </w:rPr>
        <w:t>. 60" 1,76-2,83m. Throw</w:t>
      </w:r>
    </w:p>
    <w:p w:rsidR="00007AB8" w:rsidRPr="00007AB8" w:rsidRDefault="00007AB8" w:rsidP="00007AB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proofErr w:type="spellStart"/>
      <w:r w:rsidRPr="00C54196">
        <w:rPr>
          <w:rFonts w:ascii="Calibri" w:hAnsi="Calibri" w:cs="Calibri"/>
          <w:sz w:val="24"/>
          <w:szCs w:val="24"/>
          <w:lang w:val="en-US"/>
        </w:rPr>
        <w:t>disatnce</w:t>
      </w:r>
      <w:proofErr w:type="spellEnd"/>
      <w:r w:rsidRPr="00C54196">
        <w:rPr>
          <w:rFonts w:ascii="Calibri" w:hAnsi="Calibri" w:cs="Calibri"/>
          <w:sz w:val="24"/>
          <w:szCs w:val="24"/>
          <w:lang w:val="en-US"/>
        </w:rPr>
        <w:t xml:space="preserve"> a 100" 2,96-4,74m. </w:t>
      </w:r>
      <w:proofErr w:type="spellStart"/>
      <w:r w:rsidRPr="00007AB8">
        <w:rPr>
          <w:rFonts w:ascii="Calibri" w:hAnsi="Calibri" w:cs="Calibri"/>
          <w:sz w:val="24"/>
          <w:szCs w:val="24"/>
        </w:rPr>
        <w:t>Screen</w:t>
      </w:r>
      <w:proofErr w:type="spellEnd"/>
      <w:r w:rsidRPr="00007AB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07AB8">
        <w:rPr>
          <w:rFonts w:ascii="Calibri" w:hAnsi="Calibri" w:cs="Calibri"/>
          <w:sz w:val="24"/>
          <w:szCs w:val="24"/>
        </w:rPr>
        <w:t>mirroring</w:t>
      </w:r>
      <w:proofErr w:type="spellEnd"/>
      <w:r w:rsidRPr="00007AB8">
        <w:rPr>
          <w:rFonts w:ascii="Calibri" w:hAnsi="Calibri" w:cs="Calibri"/>
          <w:sz w:val="24"/>
          <w:szCs w:val="24"/>
        </w:rPr>
        <w:t xml:space="preserve"> No. Dimensioni 440 x 124 x 312 mm. Peso 8,5 Kg. Colore Bianco</w:t>
      </w:r>
    </w:p>
    <w:p w:rsidR="00007AB8" w:rsidRDefault="00007AB8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Grigliatabella"/>
        <w:tblW w:w="0" w:type="auto"/>
        <w:shd w:val="clear" w:color="auto" w:fill="BFBFBF" w:themeFill="background1" w:themeFillShade="BF"/>
        <w:tblLook w:val="04A0"/>
      </w:tblPr>
      <w:tblGrid>
        <w:gridCol w:w="9778"/>
      </w:tblGrid>
      <w:tr w:rsidR="009878C9" w:rsidTr="009878C9">
        <w:trPr>
          <w:trHeight w:val="847"/>
        </w:trPr>
        <w:tc>
          <w:tcPr>
            <w:tcW w:w="9778" w:type="dxa"/>
            <w:shd w:val="clear" w:color="auto" w:fill="BFBFBF" w:themeFill="background1" w:themeFillShade="BF"/>
            <w:vAlign w:val="center"/>
          </w:tcPr>
          <w:p w:rsidR="009878C9" w:rsidRDefault="009878C9" w:rsidP="009878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Certificazioni essenziali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prodotto offerto deve rispettare i requisiti delle normative vigenti ed in particolare conformarsi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alle normative in materia di sicurezza, di stabilità, di igiene e di prevenzione incendi per locali di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pubblico spettacolo.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ditte concorrenti dovranno produrre certificazioni di prova, emessi da Enti di certificazione, per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prove prestazionali di stabilità, resistenza e durabilità con esito non inferiore al </w:t>
      </w:r>
      <w:r>
        <w:rPr>
          <w:rFonts w:ascii="Calibri,Bold" w:hAnsi="Calibri,Bold" w:cs="Calibri,Bold"/>
          <w:b/>
          <w:bCs/>
          <w:sz w:val="24"/>
          <w:szCs w:val="24"/>
        </w:rPr>
        <w:t>livello 4.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prove prestazionali verranno eseguite con modalità UNI di seguito riportate :</w:t>
      </w: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UNI EN 1335:2000</w:t>
      </w:r>
    </w:p>
    <w:p w:rsidR="009050C0" w:rsidRDefault="009050C0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Omologazione classe 1IM</w:t>
      </w:r>
    </w:p>
    <w:p w:rsidR="009275F9" w:rsidRPr="009878C9" w:rsidRDefault="009275F9" w:rsidP="00C54196">
      <w:pPr>
        <w:rPr>
          <w:rFonts w:ascii="Calibri" w:hAnsi="Calibri" w:cs="Calibri"/>
          <w:sz w:val="24"/>
          <w:szCs w:val="24"/>
        </w:rPr>
      </w:pPr>
    </w:p>
    <w:sectPr w:rsidR="009275F9" w:rsidRPr="009878C9" w:rsidSect="001C037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061" w:rsidRDefault="00027061" w:rsidP="00B9390B">
      <w:pPr>
        <w:spacing w:after="0" w:line="240" w:lineRule="auto"/>
      </w:pPr>
      <w:r>
        <w:separator/>
      </w:r>
    </w:p>
  </w:endnote>
  <w:endnote w:type="continuationSeparator" w:id="0">
    <w:p w:rsidR="00027061" w:rsidRDefault="00027061" w:rsidP="00B9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061" w:rsidRDefault="00027061" w:rsidP="00B9390B">
      <w:pPr>
        <w:spacing w:after="0" w:line="240" w:lineRule="auto"/>
      </w:pPr>
      <w:r>
        <w:separator/>
      </w:r>
    </w:p>
  </w:footnote>
  <w:footnote w:type="continuationSeparator" w:id="0">
    <w:p w:rsidR="00027061" w:rsidRDefault="00027061" w:rsidP="00B9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olo"/>
      <w:id w:val="77738743"/>
      <w:placeholder>
        <w:docPart w:val="5A3BBF5B85B2420E99360AFEFDEE72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390B" w:rsidRPr="00C54196" w:rsidRDefault="00B9390B" w:rsidP="00B9390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 w:rsidRPr="00C54196">
          <w:rPr>
            <w:rFonts w:asciiTheme="majorHAnsi" w:eastAsiaTheme="majorEastAsia" w:hAnsiTheme="majorHAnsi" w:cstheme="majorBidi"/>
            <w:sz w:val="28"/>
            <w:szCs w:val="28"/>
          </w:rPr>
          <w:t xml:space="preserve">COMUNE </w:t>
        </w:r>
        <w:proofErr w:type="spellStart"/>
        <w:r w:rsidRPr="00C54196">
          <w:rPr>
            <w:rFonts w:asciiTheme="majorHAnsi" w:eastAsiaTheme="majorEastAsia" w:hAnsiTheme="majorHAnsi" w:cstheme="majorBidi"/>
            <w:sz w:val="28"/>
            <w:szCs w:val="28"/>
          </w:rPr>
          <w:t>DI</w:t>
        </w:r>
        <w:proofErr w:type="spellEnd"/>
        <w:r w:rsidRPr="00C54196">
          <w:rPr>
            <w:rFonts w:asciiTheme="majorHAnsi" w:eastAsiaTheme="majorEastAsia" w:hAnsiTheme="majorHAnsi" w:cstheme="majorBidi"/>
            <w:sz w:val="28"/>
            <w:szCs w:val="28"/>
          </w:rPr>
          <w:t xml:space="preserve"> NAPOLI - </w:t>
        </w:r>
        <w:r w:rsidR="00C54196" w:rsidRPr="00C54196">
          <w:rPr>
            <w:rFonts w:asciiTheme="majorHAnsi" w:eastAsiaTheme="majorEastAsia" w:hAnsiTheme="majorHAnsi" w:cstheme="majorBidi"/>
            <w:sz w:val="28"/>
            <w:szCs w:val="28"/>
          </w:rPr>
          <w:t>SCAMPIA – Dipartimento di Medicina e Chirurgia</w:t>
        </w:r>
      </w:p>
    </w:sdtContent>
  </w:sdt>
  <w:p w:rsidR="00B9390B" w:rsidRDefault="00B9390B">
    <w:pPr>
      <w:pStyle w:val="Intestazione"/>
    </w:pPr>
  </w:p>
  <w:p w:rsidR="00B9390B" w:rsidRDefault="00B9390B">
    <w:pPr>
      <w:pStyle w:val="Intestazione"/>
    </w:pPr>
    <w:r>
      <w:tab/>
      <w:t>Scheda tecnica descrittiva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0B"/>
    <w:rsid w:val="00007AB8"/>
    <w:rsid w:val="00027061"/>
    <w:rsid w:val="000807F9"/>
    <w:rsid w:val="001372C2"/>
    <w:rsid w:val="001C037E"/>
    <w:rsid w:val="001C75C1"/>
    <w:rsid w:val="001F5789"/>
    <w:rsid w:val="001F6526"/>
    <w:rsid w:val="0022294B"/>
    <w:rsid w:val="00296782"/>
    <w:rsid w:val="003035A6"/>
    <w:rsid w:val="003108A0"/>
    <w:rsid w:val="00353BCA"/>
    <w:rsid w:val="00372394"/>
    <w:rsid w:val="00382BA2"/>
    <w:rsid w:val="003838A7"/>
    <w:rsid w:val="00486671"/>
    <w:rsid w:val="004F45B7"/>
    <w:rsid w:val="00517CC9"/>
    <w:rsid w:val="005255F6"/>
    <w:rsid w:val="00546F42"/>
    <w:rsid w:val="00576360"/>
    <w:rsid w:val="00576FB4"/>
    <w:rsid w:val="005F1929"/>
    <w:rsid w:val="00610EB1"/>
    <w:rsid w:val="00624D7F"/>
    <w:rsid w:val="00650A1B"/>
    <w:rsid w:val="00687B5A"/>
    <w:rsid w:val="00697254"/>
    <w:rsid w:val="006C16C7"/>
    <w:rsid w:val="00713150"/>
    <w:rsid w:val="00746746"/>
    <w:rsid w:val="00793DF1"/>
    <w:rsid w:val="007951DB"/>
    <w:rsid w:val="007F0CA9"/>
    <w:rsid w:val="007F2288"/>
    <w:rsid w:val="00812FB1"/>
    <w:rsid w:val="008A5D11"/>
    <w:rsid w:val="008A7043"/>
    <w:rsid w:val="009050C0"/>
    <w:rsid w:val="009275F9"/>
    <w:rsid w:val="00953F65"/>
    <w:rsid w:val="0097044A"/>
    <w:rsid w:val="009878C9"/>
    <w:rsid w:val="009910FE"/>
    <w:rsid w:val="00991307"/>
    <w:rsid w:val="009C76FC"/>
    <w:rsid w:val="00A15494"/>
    <w:rsid w:val="00AB2400"/>
    <w:rsid w:val="00AE0B02"/>
    <w:rsid w:val="00B57DC3"/>
    <w:rsid w:val="00B72EA7"/>
    <w:rsid w:val="00B9390B"/>
    <w:rsid w:val="00C3024D"/>
    <w:rsid w:val="00C54196"/>
    <w:rsid w:val="00CB4078"/>
    <w:rsid w:val="00CB4F96"/>
    <w:rsid w:val="00D7742F"/>
    <w:rsid w:val="00DF0271"/>
    <w:rsid w:val="00E1182B"/>
    <w:rsid w:val="00E355C8"/>
    <w:rsid w:val="00E423FA"/>
    <w:rsid w:val="00E44AFA"/>
    <w:rsid w:val="00E82516"/>
    <w:rsid w:val="00EA1FF5"/>
    <w:rsid w:val="00ED7845"/>
    <w:rsid w:val="00EE7B14"/>
    <w:rsid w:val="00EF5D88"/>
    <w:rsid w:val="00F00DE7"/>
    <w:rsid w:val="00F122DC"/>
    <w:rsid w:val="00F514E0"/>
    <w:rsid w:val="00FD4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03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3BBF5B85B2420E99360AFEFDEE7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3B042-CAAD-4183-8937-B17BEC29C603}"/>
      </w:docPartPr>
      <w:docPartBody>
        <w:p w:rsidR="00DB48ED" w:rsidRDefault="007476B3" w:rsidP="007476B3">
          <w:pPr>
            <w:pStyle w:val="5A3BBF5B85B2420E99360AFEFDEE72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476B3"/>
    <w:rsid w:val="000C5517"/>
    <w:rsid w:val="001A6F78"/>
    <w:rsid w:val="00211710"/>
    <w:rsid w:val="00370C28"/>
    <w:rsid w:val="00531BBB"/>
    <w:rsid w:val="005B797A"/>
    <w:rsid w:val="00647841"/>
    <w:rsid w:val="007476B3"/>
    <w:rsid w:val="007D6BF9"/>
    <w:rsid w:val="00923A96"/>
    <w:rsid w:val="0093341C"/>
    <w:rsid w:val="00984111"/>
    <w:rsid w:val="009E045A"/>
    <w:rsid w:val="00BF7070"/>
    <w:rsid w:val="00D4172E"/>
    <w:rsid w:val="00D43E2D"/>
    <w:rsid w:val="00DB48ED"/>
    <w:rsid w:val="00E31B93"/>
    <w:rsid w:val="00F11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4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A3BBF5B85B2420E99360AFEFDEE7260">
    <w:name w:val="5A3BBF5B85B2420E99360AFEFDEE7260"/>
    <w:rsid w:val="007476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NAPOLI - SCAMPIA - Facoltà di Medicina</vt:lpstr>
    </vt:vector>
  </TitlesOfParts>
  <Company>Microsoft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NAPOLI - SCAMPIA – Dipartimento di Medicina e Chirurgia</dc:title>
  <dc:creator>Paola Rossolini</dc:creator>
  <cp:lastModifiedBy>mrvecchiarini</cp:lastModifiedBy>
  <cp:revision>9</cp:revision>
  <dcterms:created xsi:type="dcterms:W3CDTF">2018-05-23T13:55:00Z</dcterms:created>
  <dcterms:modified xsi:type="dcterms:W3CDTF">2019-08-01T09:23:00Z</dcterms:modified>
</cp:coreProperties>
</file>